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BB68" w14:textId="77777777" w:rsidR="00B313B6" w:rsidRPr="00B313B6" w:rsidRDefault="00B313B6" w:rsidP="00B313B6">
      <w:pPr>
        <w:pStyle w:val="Default"/>
        <w:jc w:val="right"/>
        <w:rPr>
          <w:sz w:val="22"/>
          <w:szCs w:val="22"/>
        </w:rPr>
      </w:pPr>
    </w:p>
    <w:p w14:paraId="47DFBB69" w14:textId="77A17DCC" w:rsidR="008A4355" w:rsidRPr="000F7A14" w:rsidRDefault="008A4355" w:rsidP="003C008A">
      <w:pPr>
        <w:pStyle w:val="Default1"/>
        <w:jc w:val="both"/>
        <w:rPr>
          <w:rFonts w:cs="Arial"/>
          <w:color w:val="000000"/>
          <w:sz w:val="22"/>
          <w:szCs w:val="22"/>
        </w:rPr>
      </w:pPr>
      <w:r w:rsidRPr="48FEF7A3">
        <w:rPr>
          <w:rFonts w:cs="Arial"/>
          <w:color w:val="000000" w:themeColor="text1"/>
          <w:sz w:val="22"/>
          <w:szCs w:val="22"/>
        </w:rPr>
        <w:t xml:space="preserve">A POSSIBLE TEMPLATE LETTER TO BE USED BY </w:t>
      </w:r>
      <w:r w:rsidR="4969FBA8" w:rsidRPr="48FEF7A3">
        <w:rPr>
          <w:rFonts w:cs="Arial"/>
          <w:color w:val="000000" w:themeColor="text1"/>
          <w:sz w:val="22"/>
          <w:szCs w:val="22"/>
        </w:rPr>
        <w:t xml:space="preserve">FACULTIES </w:t>
      </w:r>
      <w:r w:rsidRPr="48FEF7A3">
        <w:rPr>
          <w:rFonts w:cs="Arial"/>
          <w:color w:val="000000" w:themeColor="text1"/>
          <w:sz w:val="22"/>
          <w:szCs w:val="22"/>
        </w:rPr>
        <w:t xml:space="preserve">ISSUING A FINAL WARNING TO TAUGHT STUDENTS </w:t>
      </w:r>
    </w:p>
    <w:p w14:paraId="47DFBB6A" w14:textId="77777777" w:rsidR="008A4355" w:rsidRPr="000F7A14" w:rsidRDefault="008A4355" w:rsidP="003C008A">
      <w:pPr>
        <w:pStyle w:val="Default"/>
        <w:jc w:val="both"/>
        <w:rPr>
          <w:sz w:val="22"/>
          <w:szCs w:val="22"/>
        </w:rPr>
      </w:pPr>
      <w:r w:rsidRPr="000F7A14">
        <w:rPr>
          <w:sz w:val="22"/>
          <w:szCs w:val="22"/>
        </w:rPr>
        <w:t xml:space="preserve"> </w:t>
      </w:r>
    </w:p>
    <w:p w14:paraId="47DFBB6B" w14:textId="77777777" w:rsidR="008A4355" w:rsidRPr="000F7A14" w:rsidRDefault="008A4355" w:rsidP="003C008A">
      <w:pPr>
        <w:pStyle w:val="Default"/>
        <w:jc w:val="both"/>
        <w:rPr>
          <w:sz w:val="22"/>
          <w:szCs w:val="22"/>
        </w:rPr>
      </w:pPr>
      <w:r w:rsidRPr="000F7A14">
        <w:rPr>
          <w:sz w:val="22"/>
          <w:szCs w:val="22"/>
        </w:rPr>
        <w:t xml:space="preserve">Student no: </w:t>
      </w:r>
    </w:p>
    <w:p w14:paraId="47DFBB6C" w14:textId="77777777" w:rsidR="008A4355" w:rsidRPr="000F7A14" w:rsidRDefault="008A4355" w:rsidP="003C008A">
      <w:pPr>
        <w:pStyle w:val="Default"/>
        <w:jc w:val="both"/>
        <w:rPr>
          <w:sz w:val="22"/>
          <w:szCs w:val="22"/>
        </w:rPr>
      </w:pPr>
    </w:p>
    <w:p w14:paraId="47DFBB6D" w14:textId="77777777" w:rsidR="008A4355" w:rsidRPr="000F7A14" w:rsidRDefault="008A4355" w:rsidP="003C008A">
      <w:pPr>
        <w:pStyle w:val="Default"/>
        <w:jc w:val="both"/>
        <w:rPr>
          <w:sz w:val="22"/>
          <w:szCs w:val="22"/>
        </w:rPr>
      </w:pPr>
      <w:r w:rsidRPr="000F7A14">
        <w:rPr>
          <w:sz w:val="22"/>
          <w:szCs w:val="22"/>
        </w:rPr>
        <w:t xml:space="preserve">Dear </w:t>
      </w:r>
    </w:p>
    <w:p w14:paraId="47DFBB6E" w14:textId="77777777" w:rsidR="00B42A0F" w:rsidRPr="000F7A14" w:rsidRDefault="00B42A0F" w:rsidP="003C008A">
      <w:pPr>
        <w:pStyle w:val="Default"/>
        <w:jc w:val="both"/>
        <w:rPr>
          <w:sz w:val="22"/>
          <w:szCs w:val="22"/>
        </w:rPr>
      </w:pPr>
    </w:p>
    <w:p w14:paraId="47DFBB6F" w14:textId="31B4138B" w:rsidR="00B42A0F" w:rsidRPr="000F7A14" w:rsidRDefault="00B42A0F" w:rsidP="003C008A">
      <w:pPr>
        <w:pStyle w:val="Default"/>
        <w:jc w:val="both"/>
        <w:rPr>
          <w:b/>
          <w:sz w:val="22"/>
          <w:szCs w:val="22"/>
        </w:rPr>
      </w:pPr>
      <w:r w:rsidRPr="000F7A14">
        <w:rPr>
          <w:b/>
          <w:sz w:val="22"/>
          <w:szCs w:val="22"/>
        </w:rPr>
        <w:t>F</w:t>
      </w:r>
      <w:r w:rsidR="006B0D54">
        <w:rPr>
          <w:b/>
          <w:sz w:val="22"/>
          <w:szCs w:val="22"/>
        </w:rPr>
        <w:t xml:space="preserve">inal Warning </w:t>
      </w:r>
      <w:r w:rsidR="006B0D54">
        <w:rPr>
          <w:rStyle w:val="normaltextrun"/>
          <w:b/>
          <w:bCs/>
          <w:sz w:val="22"/>
          <w:szCs w:val="22"/>
        </w:rPr>
        <w:t>of Unsatisfactory Student Progress, Engagement &amp; Attendance</w:t>
      </w:r>
    </w:p>
    <w:p w14:paraId="47DFBB70" w14:textId="77777777" w:rsidR="008A4355" w:rsidRPr="000F7A14" w:rsidRDefault="008A4355" w:rsidP="003C008A">
      <w:pPr>
        <w:pStyle w:val="Default"/>
        <w:jc w:val="both"/>
        <w:rPr>
          <w:sz w:val="22"/>
          <w:szCs w:val="22"/>
        </w:rPr>
      </w:pPr>
    </w:p>
    <w:p w14:paraId="47DFBB71" w14:textId="0308ED71" w:rsidR="008A4355" w:rsidRPr="000F7A14" w:rsidRDefault="008A4355" w:rsidP="003C008A">
      <w:pPr>
        <w:pStyle w:val="Default"/>
        <w:jc w:val="both"/>
        <w:rPr>
          <w:sz w:val="22"/>
          <w:szCs w:val="22"/>
        </w:rPr>
      </w:pPr>
      <w:r w:rsidRPr="000F7A14">
        <w:rPr>
          <w:sz w:val="22"/>
          <w:szCs w:val="22"/>
        </w:rPr>
        <w:t>It appears that</w:t>
      </w:r>
      <w:r w:rsidR="003C008A" w:rsidRPr="000F7A14">
        <w:rPr>
          <w:sz w:val="22"/>
          <w:szCs w:val="22"/>
        </w:rPr>
        <w:t xml:space="preserve">, </w:t>
      </w:r>
      <w:r w:rsidR="006B0D54">
        <w:rPr>
          <w:sz w:val="22"/>
          <w:szCs w:val="22"/>
        </w:rPr>
        <w:t>despite</w:t>
      </w:r>
      <w:r w:rsidR="003C008A" w:rsidRPr="000F7A14">
        <w:rPr>
          <w:sz w:val="22"/>
          <w:szCs w:val="22"/>
        </w:rPr>
        <w:t xml:space="preserve"> a</w:t>
      </w:r>
      <w:r w:rsidRPr="000F7A14">
        <w:rPr>
          <w:sz w:val="22"/>
          <w:szCs w:val="22"/>
        </w:rPr>
        <w:t xml:space="preserve"> warning issued by the </w:t>
      </w:r>
      <w:r w:rsidR="006B0D54" w:rsidRPr="006B0D54">
        <w:rPr>
          <w:color w:val="FF0000"/>
          <w:sz w:val="22"/>
          <w:szCs w:val="22"/>
        </w:rPr>
        <w:t>[</w:t>
      </w:r>
      <w:r w:rsidR="002A795C" w:rsidRPr="006B0D54">
        <w:rPr>
          <w:color w:val="FF0000"/>
          <w:sz w:val="22"/>
          <w:szCs w:val="22"/>
        </w:rPr>
        <w:t>Faculty/</w:t>
      </w:r>
      <w:r w:rsidR="006B0D54" w:rsidRPr="006B0D54">
        <w:rPr>
          <w:color w:val="FF0000"/>
          <w:sz w:val="22"/>
          <w:szCs w:val="22"/>
        </w:rPr>
        <w:t>School/Staff as appropriate]</w:t>
      </w:r>
      <w:r w:rsidRPr="000F7A14">
        <w:rPr>
          <w:sz w:val="22"/>
          <w:szCs w:val="22"/>
        </w:rPr>
        <w:t xml:space="preserve"> on </w:t>
      </w:r>
      <w:r w:rsidRPr="006B0D54">
        <w:rPr>
          <w:color w:val="FF0000"/>
          <w:sz w:val="22"/>
          <w:szCs w:val="22"/>
        </w:rPr>
        <w:t xml:space="preserve">[date], </w:t>
      </w:r>
      <w:r w:rsidR="006B0D54">
        <w:rPr>
          <w:sz w:val="22"/>
          <w:szCs w:val="22"/>
        </w:rPr>
        <w:t xml:space="preserve">concerns remain </w:t>
      </w:r>
      <w:proofErr w:type="gramStart"/>
      <w:r w:rsidR="006B0D54">
        <w:rPr>
          <w:sz w:val="22"/>
          <w:szCs w:val="22"/>
        </w:rPr>
        <w:t>with regard to</w:t>
      </w:r>
      <w:proofErr w:type="gramEnd"/>
      <w:r w:rsidR="006B0D54">
        <w:rPr>
          <w:sz w:val="22"/>
          <w:szCs w:val="22"/>
        </w:rPr>
        <w:t xml:space="preserve"> [</w:t>
      </w:r>
      <w:r w:rsidR="006B0D54">
        <w:rPr>
          <w:color w:val="FF0000"/>
          <w:sz w:val="22"/>
          <w:szCs w:val="22"/>
        </w:rPr>
        <w:t>Details of unsatisfactory progress/engagement/attendance</w:t>
      </w:r>
      <w:r w:rsidR="00A21F87">
        <w:rPr>
          <w:sz w:val="22"/>
          <w:szCs w:val="22"/>
        </w:rPr>
        <w:t>]</w:t>
      </w:r>
      <w:r w:rsidRPr="000F7A14">
        <w:rPr>
          <w:sz w:val="22"/>
          <w:szCs w:val="22"/>
        </w:rPr>
        <w:t xml:space="preserve">. </w:t>
      </w:r>
    </w:p>
    <w:p w14:paraId="47DFBB72" w14:textId="77777777" w:rsidR="008A4355" w:rsidRPr="000F7A14" w:rsidRDefault="008A4355" w:rsidP="003C008A">
      <w:pPr>
        <w:pStyle w:val="Default"/>
        <w:jc w:val="both"/>
        <w:rPr>
          <w:sz w:val="22"/>
          <w:szCs w:val="22"/>
        </w:rPr>
      </w:pPr>
    </w:p>
    <w:p w14:paraId="47DFBB73" w14:textId="230C9BC0" w:rsidR="008A4355" w:rsidRPr="000F7A14" w:rsidRDefault="00B42A0F" w:rsidP="003C008A">
      <w:pPr>
        <w:pStyle w:val="Default"/>
        <w:jc w:val="both"/>
        <w:rPr>
          <w:sz w:val="22"/>
          <w:szCs w:val="22"/>
        </w:rPr>
      </w:pPr>
      <w:r w:rsidRPr="48FEF7A3">
        <w:rPr>
          <w:sz w:val="22"/>
          <w:szCs w:val="22"/>
        </w:rPr>
        <w:t xml:space="preserve">This letter is a final warning under section </w:t>
      </w:r>
      <w:r w:rsidR="509ED2C5" w:rsidRPr="48FEF7A3">
        <w:rPr>
          <w:sz w:val="22"/>
          <w:szCs w:val="22"/>
        </w:rPr>
        <w:t>6</w:t>
      </w:r>
      <w:r w:rsidR="00A21F87" w:rsidRPr="48FEF7A3">
        <w:rPr>
          <w:rStyle w:val="Hyperlink"/>
          <w:rFonts w:cs="Arial"/>
          <w:color w:val="auto"/>
          <w:sz w:val="22"/>
          <w:szCs w:val="22"/>
          <w:u w:val="none"/>
        </w:rPr>
        <w:t>.</w:t>
      </w:r>
      <w:r w:rsidR="030B16F1" w:rsidRPr="48FEF7A3">
        <w:rPr>
          <w:rStyle w:val="Hyperlink"/>
          <w:rFonts w:cs="Arial"/>
          <w:color w:val="auto"/>
          <w:sz w:val="22"/>
          <w:szCs w:val="22"/>
          <w:u w:val="none"/>
        </w:rPr>
        <w:t>2</w:t>
      </w:r>
      <w:r w:rsidR="00A21F87" w:rsidRPr="48FEF7A3">
        <w:rPr>
          <w:rStyle w:val="Hyperlink"/>
          <w:rFonts w:cs="Arial"/>
          <w:color w:val="auto"/>
          <w:sz w:val="22"/>
          <w:szCs w:val="22"/>
          <w:u w:val="none"/>
        </w:rPr>
        <w:t xml:space="preserve"> of the</w:t>
      </w:r>
      <w:r w:rsidR="00C704DA" w:rsidRPr="48FEF7A3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  <w:hyperlink r:id="rId9">
        <w:r w:rsidR="00A21F87" w:rsidRPr="48FEF7A3">
          <w:rPr>
            <w:rStyle w:val="Hyperlink"/>
            <w:rFonts w:cs="Arial"/>
            <w:sz w:val="22"/>
            <w:szCs w:val="22"/>
          </w:rPr>
          <w:t>Code of Good Practice: Unsatisfactory Student Progress</w:t>
        </w:r>
        <w:r w:rsidR="000F3CFF" w:rsidRPr="48FEF7A3">
          <w:rPr>
            <w:rStyle w:val="Hyperlink"/>
            <w:rFonts w:cs="Arial"/>
            <w:sz w:val="22"/>
            <w:szCs w:val="22"/>
          </w:rPr>
          <w:t>,</w:t>
        </w:r>
        <w:r w:rsidR="00A21F87" w:rsidRPr="48FEF7A3">
          <w:rPr>
            <w:rStyle w:val="Hyperlink"/>
            <w:rFonts w:cs="Arial"/>
            <w:sz w:val="22"/>
            <w:szCs w:val="22"/>
          </w:rPr>
          <w:t xml:space="preserve"> Engagemen</w:t>
        </w:r>
        <w:r w:rsidR="000F3CFF" w:rsidRPr="48FEF7A3">
          <w:rPr>
            <w:rStyle w:val="Hyperlink"/>
            <w:rFonts w:cs="Arial"/>
            <w:sz w:val="22"/>
            <w:szCs w:val="22"/>
          </w:rPr>
          <w:t>t and Attendance</w:t>
        </w:r>
      </w:hyperlink>
      <w:r w:rsidR="00FE2AB2" w:rsidRPr="48FEF7A3">
        <w:rPr>
          <w:sz w:val="22"/>
          <w:szCs w:val="22"/>
        </w:rPr>
        <w:t>.</w:t>
      </w:r>
      <w:r w:rsidR="008A4355" w:rsidRPr="48FEF7A3">
        <w:rPr>
          <w:sz w:val="22"/>
          <w:szCs w:val="22"/>
        </w:rPr>
        <w:t xml:space="preserve"> Unless there is an acceptable degree of improvement, further action will be taken which may result in any of the following: </w:t>
      </w:r>
      <w:r w:rsidR="00A21F87" w:rsidRPr="48FEF7A3">
        <w:rPr>
          <w:sz w:val="22"/>
          <w:szCs w:val="22"/>
        </w:rPr>
        <w:t xml:space="preserve"> </w:t>
      </w:r>
    </w:p>
    <w:p w14:paraId="47DFBB74" w14:textId="77777777" w:rsidR="008A4355" w:rsidRDefault="008A4355" w:rsidP="003C008A">
      <w:pPr>
        <w:pStyle w:val="Default"/>
        <w:jc w:val="both"/>
        <w:rPr>
          <w:sz w:val="22"/>
          <w:szCs w:val="22"/>
        </w:rPr>
      </w:pPr>
    </w:p>
    <w:p w14:paraId="5FB77B8B" w14:textId="77777777" w:rsidR="006B0D54" w:rsidRDefault="006B0D54" w:rsidP="006B0D54">
      <w:pPr>
        <w:pStyle w:val="Default"/>
        <w:jc w:val="both"/>
        <w:rPr>
          <w:iCs/>
          <w:sz w:val="22"/>
          <w:szCs w:val="22"/>
        </w:rPr>
      </w:pPr>
      <w:r>
        <w:rPr>
          <w:iCs/>
          <w:color w:val="auto"/>
          <w:sz w:val="22"/>
          <w:szCs w:val="22"/>
        </w:rPr>
        <w:t>[</w:t>
      </w:r>
      <w:r>
        <w:rPr>
          <w:iCs/>
          <w:color w:val="FF0000"/>
          <w:sz w:val="22"/>
          <w:szCs w:val="22"/>
        </w:rPr>
        <w:t>Include details of the recommended course of action to be taken e.g</w:t>
      </w:r>
      <w:r>
        <w:rPr>
          <w:iCs/>
          <w:sz w:val="22"/>
          <w:szCs w:val="22"/>
        </w:rPr>
        <w:t>.</w:t>
      </w:r>
    </w:p>
    <w:p w14:paraId="47DFBB75" w14:textId="77777777" w:rsidR="008A4355" w:rsidRPr="000F7A14" w:rsidRDefault="008A4355" w:rsidP="003C008A">
      <w:pPr>
        <w:pStyle w:val="Default"/>
        <w:jc w:val="both"/>
        <w:rPr>
          <w:sz w:val="22"/>
          <w:szCs w:val="22"/>
        </w:rPr>
      </w:pPr>
      <w:r w:rsidRPr="000F7A14">
        <w:rPr>
          <w:sz w:val="22"/>
          <w:szCs w:val="22"/>
        </w:rPr>
        <w:t xml:space="preserve">a) exclusion from examinations </w:t>
      </w:r>
    </w:p>
    <w:p w14:paraId="47DFBB76" w14:textId="77777777" w:rsidR="008A4355" w:rsidRPr="000F7A14" w:rsidRDefault="008A4355" w:rsidP="003C008A">
      <w:pPr>
        <w:pStyle w:val="Default"/>
        <w:jc w:val="both"/>
        <w:rPr>
          <w:sz w:val="22"/>
          <w:szCs w:val="22"/>
        </w:rPr>
      </w:pPr>
      <w:r w:rsidRPr="000F7A14">
        <w:rPr>
          <w:sz w:val="22"/>
          <w:szCs w:val="22"/>
        </w:rPr>
        <w:t xml:space="preserve">b) the repeat of part or </w:t>
      </w:r>
      <w:proofErr w:type="gramStart"/>
      <w:r w:rsidRPr="000F7A14">
        <w:rPr>
          <w:sz w:val="22"/>
          <w:szCs w:val="22"/>
        </w:rPr>
        <w:t>all of</w:t>
      </w:r>
      <w:proofErr w:type="gramEnd"/>
      <w:r w:rsidRPr="000F7A14">
        <w:rPr>
          <w:sz w:val="22"/>
          <w:szCs w:val="22"/>
        </w:rPr>
        <w:t xml:space="preserve"> the </w:t>
      </w:r>
      <w:proofErr w:type="spellStart"/>
      <w:r w:rsidRPr="000F7A14">
        <w:rPr>
          <w:sz w:val="22"/>
          <w:szCs w:val="22"/>
        </w:rPr>
        <w:t>programme</w:t>
      </w:r>
      <w:proofErr w:type="spellEnd"/>
      <w:r w:rsidRPr="000F7A14">
        <w:rPr>
          <w:sz w:val="22"/>
          <w:szCs w:val="22"/>
        </w:rPr>
        <w:t xml:space="preserve"> of study </w:t>
      </w:r>
    </w:p>
    <w:p w14:paraId="47DFBB77" w14:textId="77777777" w:rsidR="008A4355" w:rsidRPr="000F7A14" w:rsidRDefault="008A4355" w:rsidP="003C008A">
      <w:pPr>
        <w:pStyle w:val="Default"/>
        <w:jc w:val="both"/>
        <w:rPr>
          <w:sz w:val="22"/>
          <w:szCs w:val="22"/>
        </w:rPr>
      </w:pPr>
      <w:r w:rsidRPr="000F7A14">
        <w:rPr>
          <w:sz w:val="22"/>
          <w:szCs w:val="22"/>
        </w:rPr>
        <w:t xml:space="preserve">c) withdrawal from the </w:t>
      </w:r>
      <w:proofErr w:type="spellStart"/>
      <w:r w:rsidRPr="000F7A14">
        <w:rPr>
          <w:sz w:val="22"/>
          <w:szCs w:val="22"/>
        </w:rPr>
        <w:t>programme</w:t>
      </w:r>
      <w:proofErr w:type="spellEnd"/>
      <w:r w:rsidRPr="000F7A14">
        <w:rPr>
          <w:sz w:val="22"/>
          <w:szCs w:val="22"/>
        </w:rPr>
        <w:t xml:space="preserve"> </w:t>
      </w:r>
    </w:p>
    <w:p w14:paraId="47DFBB78" w14:textId="77777777" w:rsidR="008A4355" w:rsidRPr="000F7A14" w:rsidRDefault="008A4355" w:rsidP="003C008A">
      <w:pPr>
        <w:pStyle w:val="Default"/>
        <w:jc w:val="both"/>
        <w:rPr>
          <w:sz w:val="22"/>
          <w:szCs w:val="22"/>
        </w:rPr>
      </w:pPr>
      <w:r w:rsidRPr="000F7A14">
        <w:rPr>
          <w:sz w:val="22"/>
          <w:szCs w:val="22"/>
        </w:rPr>
        <w:t xml:space="preserve">d) withdrawal from the University </w:t>
      </w:r>
    </w:p>
    <w:p w14:paraId="47DFBB79" w14:textId="461053CC" w:rsidR="007E539D" w:rsidRPr="005462E6" w:rsidRDefault="008A4355" w:rsidP="007E539D">
      <w:pPr>
        <w:rPr>
          <w:rFonts w:ascii="Arial" w:hAnsi="Arial" w:cs="Arial"/>
          <w:sz w:val="22"/>
          <w:szCs w:val="22"/>
        </w:rPr>
      </w:pPr>
      <w:r w:rsidRPr="005462E6">
        <w:rPr>
          <w:rFonts w:ascii="Arial" w:hAnsi="Arial" w:cs="Arial"/>
          <w:sz w:val="22"/>
          <w:szCs w:val="22"/>
        </w:rPr>
        <w:t xml:space="preserve">e) </w:t>
      </w:r>
      <w:r w:rsidR="007E539D" w:rsidRPr="006B0D54">
        <w:rPr>
          <w:rFonts w:ascii="Arial" w:hAnsi="Arial" w:cs="Arial"/>
          <w:color w:val="FF0000"/>
          <w:sz w:val="22"/>
          <w:szCs w:val="22"/>
        </w:rPr>
        <w:t>[For Tier 4</w:t>
      </w:r>
      <w:r w:rsidR="004A3D6E" w:rsidRPr="006B0D54">
        <w:rPr>
          <w:rFonts w:ascii="Arial" w:hAnsi="Arial" w:cs="Arial"/>
          <w:color w:val="FF0000"/>
          <w:sz w:val="22"/>
          <w:szCs w:val="22"/>
        </w:rPr>
        <w:t>/Student visa</w:t>
      </w:r>
      <w:r w:rsidR="007E539D" w:rsidRPr="006B0D54">
        <w:rPr>
          <w:rFonts w:ascii="Arial" w:hAnsi="Arial" w:cs="Arial"/>
          <w:color w:val="FF0000"/>
          <w:sz w:val="22"/>
          <w:szCs w:val="22"/>
        </w:rPr>
        <w:t xml:space="preserve"> students only where contact points have been missed] </w:t>
      </w:r>
      <w:r w:rsidR="00A21F87" w:rsidRPr="005462E6">
        <w:rPr>
          <w:rFonts w:ascii="Arial" w:hAnsi="Arial" w:cs="Arial"/>
          <w:sz w:val="22"/>
          <w:szCs w:val="22"/>
        </w:rPr>
        <w:t>The University withdrawing Tier 4</w:t>
      </w:r>
      <w:r w:rsidR="004A3D6E">
        <w:rPr>
          <w:rFonts w:ascii="Arial" w:hAnsi="Arial" w:cs="Arial"/>
          <w:sz w:val="22"/>
          <w:szCs w:val="22"/>
        </w:rPr>
        <w:t>/student visa</w:t>
      </w:r>
      <w:r w:rsidR="00A21F87" w:rsidRPr="005462E6">
        <w:rPr>
          <w:rFonts w:ascii="Arial" w:hAnsi="Arial" w:cs="Arial"/>
          <w:sz w:val="22"/>
          <w:szCs w:val="22"/>
        </w:rPr>
        <w:t xml:space="preserve"> sponsorship, which will lead to the curtailment of your visa.</w:t>
      </w:r>
    </w:p>
    <w:p w14:paraId="47DFBB7A" w14:textId="3B084932" w:rsidR="008A4355" w:rsidRPr="006B0D54" w:rsidRDefault="006B0D54" w:rsidP="006B0D5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color w:val="FF0000"/>
          <w:sz w:val="22"/>
          <w:szCs w:val="22"/>
        </w:rPr>
        <w:t>Delete above as appropriate</w:t>
      </w:r>
      <w:r>
        <w:rPr>
          <w:rFonts w:ascii="Arial" w:hAnsi="Arial" w:cs="Arial"/>
          <w:iCs/>
          <w:sz w:val="22"/>
          <w:szCs w:val="22"/>
        </w:rPr>
        <w:t>]</w:t>
      </w:r>
    </w:p>
    <w:p w14:paraId="47DFBB7B" w14:textId="77777777" w:rsidR="008A4355" w:rsidRPr="000F7A14" w:rsidRDefault="008A4355" w:rsidP="003C008A">
      <w:pPr>
        <w:pStyle w:val="Default"/>
        <w:jc w:val="both"/>
        <w:rPr>
          <w:sz w:val="22"/>
          <w:szCs w:val="22"/>
        </w:rPr>
      </w:pPr>
    </w:p>
    <w:p w14:paraId="47DFBB7C" w14:textId="77777777" w:rsidR="008A4355" w:rsidRPr="000F7A14" w:rsidRDefault="008A4355" w:rsidP="003C008A">
      <w:pPr>
        <w:pStyle w:val="Default"/>
        <w:jc w:val="both"/>
        <w:rPr>
          <w:sz w:val="22"/>
          <w:szCs w:val="22"/>
        </w:rPr>
      </w:pPr>
      <w:r w:rsidRPr="000F7A14">
        <w:rPr>
          <w:sz w:val="22"/>
          <w:szCs w:val="22"/>
        </w:rPr>
        <w:t xml:space="preserve">In order to alleviate these </w:t>
      </w:r>
      <w:proofErr w:type="gramStart"/>
      <w:r w:rsidRPr="000F7A14">
        <w:rPr>
          <w:sz w:val="22"/>
          <w:szCs w:val="22"/>
        </w:rPr>
        <w:t>concerns</w:t>
      </w:r>
      <w:proofErr w:type="gramEnd"/>
      <w:r w:rsidRPr="000F7A14">
        <w:rPr>
          <w:sz w:val="22"/>
          <w:szCs w:val="22"/>
        </w:rPr>
        <w:t xml:space="preserve"> you will need to demonstrate improved progress</w:t>
      </w:r>
      <w:r w:rsidR="00A21F87">
        <w:rPr>
          <w:sz w:val="22"/>
          <w:szCs w:val="22"/>
        </w:rPr>
        <w:t xml:space="preserve"> and/ or engagement</w:t>
      </w:r>
      <w:r w:rsidRPr="000F7A14">
        <w:rPr>
          <w:sz w:val="22"/>
          <w:szCs w:val="22"/>
        </w:rPr>
        <w:t xml:space="preserve">, by </w:t>
      </w:r>
    </w:p>
    <w:p w14:paraId="47DFBB7D" w14:textId="77777777" w:rsidR="008A4355" w:rsidRPr="000F7A14" w:rsidRDefault="008A4355" w:rsidP="003C008A">
      <w:pPr>
        <w:pStyle w:val="Default"/>
        <w:jc w:val="both"/>
        <w:rPr>
          <w:sz w:val="22"/>
          <w:szCs w:val="22"/>
        </w:rPr>
      </w:pPr>
    </w:p>
    <w:p w14:paraId="47DFBB7E" w14:textId="085B7F09" w:rsidR="008A4355" w:rsidRPr="000F7A14" w:rsidRDefault="008A4355" w:rsidP="003C008A">
      <w:pPr>
        <w:pStyle w:val="Default"/>
        <w:jc w:val="both"/>
        <w:rPr>
          <w:sz w:val="22"/>
          <w:szCs w:val="22"/>
        </w:rPr>
      </w:pPr>
      <w:r w:rsidRPr="000F7A14">
        <w:rPr>
          <w:sz w:val="22"/>
          <w:szCs w:val="22"/>
        </w:rPr>
        <w:t>[</w:t>
      </w:r>
      <w:r w:rsidR="004F333D" w:rsidRPr="006B0D54">
        <w:rPr>
          <w:color w:val="FF0000"/>
          <w:sz w:val="22"/>
          <w:szCs w:val="22"/>
        </w:rPr>
        <w:t>I</w:t>
      </w:r>
      <w:r w:rsidRPr="006B0D54">
        <w:rPr>
          <w:color w:val="FF0000"/>
          <w:sz w:val="22"/>
          <w:szCs w:val="22"/>
        </w:rPr>
        <w:t xml:space="preserve">dentify </w:t>
      </w:r>
      <w:r w:rsidR="004A3D6E" w:rsidRPr="006B0D54">
        <w:rPr>
          <w:color w:val="FF0000"/>
          <w:sz w:val="22"/>
          <w:szCs w:val="22"/>
        </w:rPr>
        <w:t>Faculty/School’s</w:t>
      </w:r>
      <w:r w:rsidRPr="006B0D54">
        <w:rPr>
          <w:color w:val="FF0000"/>
          <w:sz w:val="22"/>
          <w:szCs w:val="22"/>
        </w:rPr>
        <w:t xml:space="preserve"> expectations for improvement here</w:t>
      </w:r>
      <w:r w:rsidRPr="000F7A14">
        <w:rPr>
          <w:sz w:val="22"/>
          <w:szCs w:val="22"/>
        </w:rPr>
        <w:t xml:space="preserve">] </w:t>
      </w:r>
    </w:p>
    <w:p w14:paraId="47DFBB7F" w14:textId="77777777" w:rsidR="008A4355" w:rsidRPr="000F7A14" w:rsidRDefault="008A4355" w:rsidP="003C008A">
      <w:pPr>
        <w:pStyle w:val="Default"/>
        <w:jc w:val="both"/>
        <w:rPr>
          <w:sz w:val="22"/>
          <w:szCs w:val="22"/>
        </w:rPr>
      </w:pPr>
    </w:p>
    <w:p w14:paraId="47DFBB80" w14:textId="77777777" w:rsidR="008A4355" w:rsidRPr="000F7A14" w:rsidRDefault="008A4355" w:rsidP="003C008A">
      <w:pPr>
        <w:pStyle w:val="Default"/>
        <w:jc w:val="both"/>
        <w:rPr>
          <w:sz w:val="22"/>
          <w:szCs w:val="22"/>
        </w:rPr>
      </w:pPr>
      <w:r w:rsidRPr="000F7A14">
        <w:rPr>
          <w:sz w:val="22"/>
          <w:szCs w:val="22"/>
        </w:rPr>
        <w:t>[</w:t>
      </w:r>
      <w:r w:rsidRPr="006B0D54">
        <w:rPr>
          <w:color w:val="FF0000"/>
          <w:sz w:val="22"/>
          <w:szCs w:val="22"/>
        </w:rPr>
        <w:t>Identify deadline for improvement</w:t>
      </w:r>
      <w:r w:rsidRPr="000F7A14">
        <w:rPr>
          <w:sz w:val="22"/>
          <w:szCs w:val="22"/>
        </w:rPr>
        <w:t>]</w:t>
      </w:r>
    </w:p>
    <w:p w14:paraId="47DFBB81" w14:textId="77777777" w:rsidR="00B42A0F" w:rsidRPr="000F7A14" w:rsidRDefault="00B42A0F" w:rsidP="003C008A">
      <w:pPr>
        <w:pStyle w:val="Default"/>
        <w:jc w:val="both"/>
        <w:rPr>
          <w:sz w:val="22"/>
          <w:szCs w:val="22"/>
        </w:rPr>
      </w:pPr>
    </w:p>
    <w:p w14:paraId="47DFBB82" w14:textId="6449312D" w:rsidR="00B42A0F" w:rsidRPr="000F7A14" w:rsidRDefault="00B42A0F" w:rsidP="003C008A">
      <w:pPr>
        <w:pStyle w:val="Default"/>
        <w:jc w:val="both"/>
        <w:rPr>
          <w:sz w:val="22"/>
          <w:szCs w:val="22"/>
        </w:rPr>
      </w:pPr>
      <w:r w:rsidRPr="000F7A14">
        <w:rPr>
          <w:sz w:val="22"/>
          <w:szCs w:val="22"/>
        </w:rPr>
        <w:t xml:space="preserve">We would like to offer you the opportunity of a </w:t>
      </w:r>
      <w:r w:rsidR="004A3D6E" w:rsidRPr="000F7A14">
        <w:rPr>
          <w:sz w:val="22"/>
          <w:szCs w:val="22"/>
        </w:rPr>
        <w:t>meeting at</w:t>
      </w:r>
      <w:r w:rsidRPr="000F7A14">
        <w:rPr>
          <w:sz w:val="22"/>
          <w:szCs w:val="22"/>
        </w:rPr>
        <w:t xml:space="preserve"> which you will be able to explain whether there are any circumstances, which were unavoidable,</w:t>
      </w:r>
      <w:r w:rsidR="00FE2AB2" w:rsidRPr="000F7A14">
        <w:rPr>
          <w:sz w:val="22"/>
          <w:szCs w:val="22"/>
        </w:rPr>
        <w:t xml:space="preserve"> </w:t>
      </w:r>
      <w:r w:rsidRPr="000F7A14">
        <w:rPr>
          <w:sz w:val="22"/>
          <w:szCs w:val="22"/>
        </w:rPr>
        <w:t>which prevented you from complying with the requirements set out in the initial warning letter and of which you could not have informed us earlier.</w:t>
      </w:r>
      <w:r w:rsidR="00FE2AB2" w:rsidRPr="000F7A14">
        <w:rPr>
          <w:sz w:val="22"/>
          <w:szCs w:val="22"/>
        </w:rPr>
        <w:t xml:space="preserve"> </w:t>
      </w:r>
      <w:r w:rsidRPr="000F7A14">
        <w:rPr>
          <w:sz w:val="22"/>
          <w:szCs w:val="22"/>
        </w:rPr>
        <w:t>You should be aware th</w:t>
      </w:r>
      <w:r w:rsidR="00FE2AB2" w:rsidRPr="000F7A14">
        <w:rPr>
          <w:sz w:val="22"/>
          <w:szCs w:val="22"/>
        </w:rPr>
        <w:t>a</w:t>
      </w:r>
      <w:r w:rsidRPr="000F7A14">
        <w:rPr>
          <w:sz w:val="22"/>
          <w:szCs w:val="22"/>
        </w:rPr>
        <w:t>t, if you choose not to share relevant information now, the University is unli</w:t>
      </w:r>
      <w:r w:rsidR="00FE2AB2" w:rsidRPr="000F7A14">
        <w:rPr>
          <w:sz w:val="22"/>
          <w:szCs w:val="22"/>
        </w:rPr>
        <w:t>k</w:t>
      </w:r>
      <w:r w:rsidRPr="000F7A14">
        <w:rPr>
          <w:sz w:val="22"/>
          <w:szCs w:val="22"/>
        </w:rPr>
        <w:t xml:space="preserve">ely to be able to give it consideration later.  </w:t>
      </w:r>
      <w:r w:rsidR="00FE2AB2" w:rsidRPr="000F7A14">
        <w:rPr>
          <w:sz w:val="22"/>
          <w:szCs w:val="22"/>
        </w:rPr>
        <w:t xml:space="preserve">If you would like to attend such a </w:t>
      </w:r>
      <w:proofErr w:type="gramStart"/>
      <w:r w:rsidR="00FE2AB2" w:rsidRPr="000F7A14">
        <w:rPr>
          <w:sz w:val="22"/>
          <w:szCs w:val="22"/>
        </w:rPr>
        <w:t>meeting</w:t>
      </w:r>
      <w:proofErr w:type="gramEnd"/>
      <w:r w:rsidR="00FE2AB2" w:rsidRPr="000F7A14">
        <w:rPr>
          <w:sz w:val="22"/>
          <w:szCs w:val="22"/>
        </w:rPr>
        <w:t xml:space="preserve"> please contact </w:t>
      </w:r>
      <w:r w:rsidR="003C008A" w:rsidRPr="000F7A14">
        <w:rPr>
          <w:sz w:val="22"/>
          <w:szCs w:val="22"/>
        </w:rPr>
        <w:t>[</w:t>
      </w:r>
      <w:r w:rsidR="003C008A" w:rsidRPr="006B0D54">
        <w:rPr>
          <w:color w:val="FF0000"/>
          <w:sz w:val="22"/>
          <w:szCs w:val="22"/>
        </w:rPr>
        <w:t>insert</w:t>
      </w:r>
      <w:r w:rsidR="00FE2AB2" w:rsidRPr="006B0D54">
        <w:rPr>
          <w:color w:val="FF0000"/>
          <w:sz w:val="22"/>
          <w:szCs w:val="22"/>
        </w:rPr>
        <w:t xml:space="preserve"> name and contact details</w:t>
      </w:r>
      <w:r w:rsidR="00FE2AB2" w:rsidRPr="000F7A14">
        <w:rPr>
          <w:sz w:val="22"/>
          <w:szCs w:val="22"/>
        </w:rPr>
        <w:t>] by [</w:t>
      </w:r>
      <w:r w:rsidR="00FE2AB2" w:rsidRPr="006B0D54">
        <w:rPr>
          <w:color w:val="FF0000"/>
          <w:sz w:val="22"/>
          <w:szCs w:val="22"/>
        </w:rPr>
        <w:t>give deadline</w:t>
      </w:r>
      <w:r w:rsidR="00FE2AB2" w:rsidRPr="000F7A14">
        <w:rPr>
          <w:sz w:val="22"/>
          <w:szCs w:val="22"/>
        </w:rPr>
        <w:t>]</w:t>
      </w:r>
      <w:r w:rsidR="00A21F87">
        <w:rPr>
          <w:sz w:val="22"/>
          <w:szCs w:val="22"/>
        </w:rPr>
        <w:t>.</w:t>
      </w:r>
    </w:p>
    <w:p w14:paraId="47DFBB83" w14:textId="77777777" w:rsidR="00B42A0F" w:rsidRPr="000F7A14" w:rsidRDefault="00B42A0F" w:rsidP="003C008A">
      <w:pPr>
        <w:pStyle w:val="Default"/>
        <w:jc w:val="both"/>
        <w:rPr>
          <w:sz w:val="22"/>
          <w:szCs w:val="22"/>
        </w:rPr>
      </w:pPr>
    </w:p>
    <w:p w14:paraId="176831E0" w14:textId="22E90F2E" w:rsidR="00E33474" w:rsidRDefault="006B0D54" w:rsidP="006B0D54">
      <w:pPr>
        <w:pStyle w:val="Default"/>
        <w:jc w:val="both"/>
        <w:rPr>
          <w:sz w:val="22"/>
          <w:szCs w:val="22"/>
        </w:rPr>
      </w:pPr>
      <w:r w:rsidRPr="008539AA">
        <w:rPr>
          <w:sz w:val="22"/>
          <w:szCs w:val="22"/>
        </w:rPr>
        <w:t>[</w:t>
      </w:r>
      <w:r w:rsidRPr="008539AA">
        <w:rPr>
          <w:color w:val="FF0000"/>
          <w:sz w:val="22"/>
          <w:szCs w:val="22"/>
        </w:rPr>
        <w:t>Include in letters to students on Exeter Campuses</w:t>
      </w:r>
      <w:r w:rsidRPr="008539AA">
        <w:rPr>
          <w:sz w:val="22"/>
          <w:szCs w:val="22"/>
        </w:rPr>
        <w:t xml:space="preserve">] You may also wish to note that the </w:t>
      </w:r>
      <w:hyperlink r:id="rId10" w:history="1">
        <w:r w:rsidRPr="008539AA">
          <w:rPr>
            <w:rStyle w:val="Hyperlink"/>
            <w:sz w:val="22"/>
            <w:szCs w:val="22"/>
          </w:rPr>
          <w:t>Students’ Guild Advice Unit</w:t>
        </w:r>
      </w:hyperlink>
      <w:r w:rsidRPr="008539AA">
        <w:rPr>
          <w:sz w:val="22"/>
          <w:szCs w:val="22"/>
        </w:rPr>
        <w:t xml:space="preserve"> (</w:t>
      </w:r>
      <w:hyperlink r:id="rId11" w:history="1">
        <w:r w:rsidRPr="008539AA">
          <w:rPr>
            <w:rStyle w:val="Hyperlink"/>
            <w:sz w:val="22"/>
            <w:szCs w:val="22"/>
          </w:rPr>
          <w:t>advice@exeterguild.com</w:t>
        </w:r>
      </w:hyperlink>
      <w:r w:rsidRPr="008539AA">
        <w:rPr>
          <w:color w:val="0000FF"/>
          <w:sz w:val="22"/>
          <w:szCs w:val="22"/>
          <w:u w:val="single"/>
        </w:rPr>
        <w:t>)</w:t>
      </w:r>
      <w:r w:rsidRPr="008539AA">
        <w:rPr>
          <w:rFonts w:eastAsia="Calibri"/>
          <w:b/>
          <w:bCs/>
          <w:sz w:val="22"/>
          <w:szCs w:val="22"/>
        </w:rPr>
        <w:t xml:space="preserve"> </w:t>
      </w:r>
      <w:r w:rsidRPr="008539AA">
        <w:rPr>
          <w:sz w:val="22"/>
          <w:szCs w:val="22"/>
        </w:rPr>
        <w:t xml:space="preserve">can offer advice and support should you require it. You will also find details of other Support Services available at the University of Exeter at </w:t>
      </w:r>
      <w:hyperlink r:id="rId12" w:history="1">
        <w:r w:rsidRPr="008539AA">
          <w:rPr>
            <w:rStyle w:val="Hyperlink"/>
            <w:sz w:val="22"/>
            <w:szCs w:val="22"/>
          </w:rPr>
          <w:t>http://www.exeter.ac.uk/students/services/</w:t>
        </w:r>
      </w:hyperlink>
      <w:r w:rsidRPr="008539AA">
        <w:rPr>
          <w:sz w:val="22"/>
          <w:szCs w:val="22"/>
        </w:rPr>
        <w:t>.</w:t>
      </w:r>
    </w:p>
    <w:p w14:paraId="2B3C5CF1" w14:textId="77777777" w:rsidR="006B0D54" w:rsidRPr="00DF2C71" w:rsidRDefault="006B0D54" w:rsidP="006B0D54">
      <w:pPr>
        <w:pStyle w:val="Default"/>
        <w:jc w:val="both"/>
        <w:rPr>
          <w:sz w:val="22"/>
          <w:szCs w:val="22"/>
        </w:rPr>
      </w:pPr>
    </w:p>
    <w:p w14:paraId="134E276F" w14:textId="513BEFE0" w:rsidR="00E33474" w:rsidRDefault="006B0D54" w:rsidP="00E33474">
      <w:pPr>
        <w:pStyle w:val="Default"/>
        <w:jc w:val="both"/>
        <w:rPr>
          <w:sz w:val="22"/>
          <w:szCs w:val="22"/>
        </w:rPr>
      </w:pPr>
      <w:r w:rsidRPr="008539AA">
        <w:rPr>
          <w:sz w:val="22"/>
          <w:szCs w:val="22"/>
        </w:rPr>
        <w:t>[</w:t>
      </w:r>
      <w:r w:rsidRPr="008539AA">
        <w:rPr>
          <w:color w:val="FF0000"/>
          <w:sz w:val="22"/>
          <w:szCs w:val="22"/>
        </w:rPr>
        <w:t>Include on letters to students on the Cornwall campuses</w:t>
      </w:r>
      <w:r w:rsidRPr="008539AA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 w:rsidRPr="008539AA">
        <w:rPr>
          <w:sz w:val="22"/>
          <w:szCs w:val="22"/>
        </w:rPr>
        <w:t xml:space="preserve">You may also wish to note that the </w:t>
      </w:r>
      <w:hyperlink r:id="rId13" w:history="1">
        <w:r w:rsidRPr="008539AA">
          <w:rPr>
            <w:rStyle w:val="Hyperlink"/>
            <w:sz w:val="22"/>
            <w:szCs w:val="22"/>
          </w:rPr>
          <w:t>Students’ Union Advice Service</w:t>
        </w:r>
      </w:hyperlink>
      <w:r w:rsidRPr="008539AA">
        <w:rPr>
          <w:sz w:val="22"/>
          <w:szCs w:val="22"/>
        </w:rPr>
        <w:t xml:space="preserve">, </w:t>
      </w:r>
      <w:hyperlink r:id="rId14" w:history="1">
        <w:r w:rsidRPr="008539AA">
          <w:rPr>
            <w:rStyle w:val="Hyperlink"/>
            <w:sz w:val="22"/>
            <w:szCs w:val="22"/>
          </w:rPr>
          <w:t>advice@theSU.org.uk</w:t>
        </w:r>
      </w:hyperlink>
      <w:r w:rsidRPr="008539AA">
        <w:rPr>
          <w:sz w:val="22"/>
          <w:szCs w:val="22"/>
        </w:rPr>
        <w:t xml:space="preserve"> is able to offer advice and support locally. You will also find details of the University’s Support Services in Cornwall at </w:t>
      </w:r>
      <w:hyperlink r:id="rId15" w:history="1">
        <w:r w:rsidRPr="008539AA">
          <w:rPr>
            <w:rStyle w:val="Hyperlink"/>
            <w:sz w:val="22"/>
            <w:szCs w:val="22"/>
          </w:rPr>
          <w:t>http://www.exeter.ac.uk/cornwall/support/</w:t>
        </w:r>
      </w:hyperlink>
      <w:r w:rsidRPr="008539AA">
        <w:rPr>
          <w:sz w:val="22"/>
          <w:szCs w:val="22"/>
        </w:rPr>
        <w:t>.</w:t>
      </w:r>
    </w:p>
    <w:p w14:paraId="384B849F" w14:textId="77777777" w:rsidR="00E33474" w:rsidRDefault="00E33474" w:rsidP="00E33474">
      <w:pPr>
        <w:pStyle w:val="Default"/>
        <w:jc w:val="both"/>
        <w:rPr>
          <w:sz w:val="22"/>
          <w:szCs w:val="22"/>
        </w:rPr>
      </w:pPr>
    </w:p>
    <w:p w14:paraId="47DFBB89" w14:textId="442BA38D" w:rsidR="00A21F87" w:rsidRDefault="00E33474" w:rsidP="00E33474">
      <w:pPr>
        <w:pStyle w:val="Default"/>
        <w:jc w:val="both"/>
        <w:rPr>
          <w:rStyle w:val="Hyperlink"/>
          <w:sz w:val="22"/>
          <w:szCs w:val="22"/>
        </w:rPr>
      </w:pPr>
      <w:r w:rsidRPr="5C7A87ED">
        <w:rPr>
          <w:sz w:val="22"/>
          <w:szCs w:val="22"/>
        </w:rPr>
        <w:lastRenderedPageBreak/>
        <w:t xml:space="preserve">If you are experiencing issues that are affecting your health or wellbeing, you are encouraged to contact the Student Wellbeing Services, </w:t>
      </w:r>
      <w:hyperlink r:id="rId16">
        <w:r w:rsidRPr="5C7A87ED">
          <w:rPr>
            <w:rStyle w:val="Hyperlink"/>
            <w:sz w:val="22"/>
            <w:szCs w:val="22"/>
          </w:rPr>
          <w:t>https://www.exeter.ac.uk/students/wellbeing/</w:t>
        </w:r>
      </w:hyperlink>
    </w:p>
    <w:p w14:paraId="4286D0D1" w14:textId="77777777" w:rsidR="00E33474" w:rsidRDefault="00E33474" w:rsidP="00E33474">
      <w:pPr>
        <w:pStyle w:val="Default"/>
        <w:jc w:val="both"/>
        <w:rPr>
          <w:sz w:val="22"/>
          <w:szCs w:val="22"/>
        </w:rPr>
      </w:pPr>
    </w:p>
    <w:p w14:paraId="5BF7C19C" w14:textId="078F4462" w:rsidR="2FF1455E" w:rsidRDefault="2FF1455E" w:rsidP="48FEF7A3">
      <w:pPr>
        <w:pStyle w:val="Default"/>
        <w:jc w:val="both"/>
      </w:pPr>
      <w:proofErr w:type="gramStart"/>
      <w:r w:rsidRPr="48FEF7A3">
        <w:rPr>
          <w:rFonts w:eastAsia="Arial"/>
          <w:color w:val="000000" w:themeColor="text1"/>
          <w:sz w:val="22"/>
          <w:szCs w:val="22"/>
        </w:rPr>
        <w:t>In view of the fact that</w:t>
      </w:r>
      <w:proofErr w:type="gramEnd"/>
      <w:r w:rsidRPr="48FEF7A3">
        <w:rPr>
          <w:rFonts w:eastAsia="Arial"/>
          <w:color w:val="000000" w:themeColor="text1"/>
          <w:sz w:val="22"/>
          <w:szCs w:val="22"/>
        </w:rPr>
        <w:t xml:space="preserve"> this is now a very serious matter, if no improvement is made by the deadline indicated above, the Faculty Associate Pro-Vice Chancellor for Education will recommend to the Dean for Taught Students a course of action as indicated above.</w:t>
      </w:r>
    </w:p>
    <w:p w14:paraId="47DFBB8B" w14:textId="77777777" w:rsidR="002466B9" w:rsidRPr="000F7A14" w:rsidRDefault="002466B9" w:rsidP="003C008A">
      <w:pPr>
        <w:pStyle w:val="Default"/>
        <w:jc w:val="both"/>
        <w:rPr>
          <w:sz w:val="22"/>
          <w:szCs w:val="22"/>
        </w:rPr>
      </w:pPr>
    </w:p>
    <w:p w14:paraId="71C19F8B" w14:textId="2B879B3D" w:rsidR="37A45CCE" w:rsidRPr="006B0D54" w:rsidRDefault="37A45CCE" w:rsidP="48FEF7A3">
      <w:pPr>
        <w:jc w:val="both"/>
        <w:rPr>
          <w:color w:val="FF0000"/>
        </w:rPr>
      </w:pPr>
      <w:r w:rsidRPr="48FEF7A3">
        <w:rPr>
          <w:rFonts w:ascii="Arial" w:eastAsia="Arial" w:hAnsi="Arial" w:cs="Arial"/>
          <w:color w:val="000000" w:themeColor="text1"/>
          <w:sz w:val="22"/>
          <w:szCs w:val="22"/>
        </w:rPr>
        <w:t xml:space="preserve">If there is anything in this letter which you are not clear about or should you have any concerns about the application of the </w:t>
      </w:r>
      <w:hyperlink r:id="rId17">
        <w:r w:rsidR="458DF7E8" w:rsidRPr="48FEF7A3">
          <w:rPr>
            <w:rStyle w:val="Hyperlink"/>
            <w:rFonts w:ascii="Arial" w:eastAsia="Arial" w:hAnsi="Arial" w:cs="Arial"/>
            <w:sz w:val="22"/>
            <w:szCs w:val="22"/>
          </w:rPr>
          <w:t>Code of Good Practice: Unsatisfactory Student Progress, Engagement and Attendance</w:t>
        </w:r>
      </w:hyperlink>
      <w:r w:rsidR="458DF7E8" w:rsidRPr="48FEF7A3">
        <w:rPr>
          <w:rFonts w:ascii="Arial" w:eastAsia="Arial" w:hAnsi="Arial" w:cs="Arial"/>
          <w:sz w:val="22"/>
          <w:szCs w:val="22"/>
        </w:rPr>
        <w:t xml:space="preserve"> </w:t>
      </w:r>
      <w:r w:rsidRPr="48FEF7A3">
        <w:rPr>
          <w:rFonts w:ascii="Arial" w:eastAsia="Arial" w:hAnsi="Arial" w:cs="Arial"/>
          <w:color w:val="000000" w:themeColor="text1"/>
          <w:sz w:val="22"/>
          <w:szCs w:val="22"/>
        </w:rPr>
        <w:t xml:space="preserve">at this stage, you should raise this within ten working days of receipt of this letter, either in person or in writing with the Faculty/School </w:t>
      </w:r>
      <w:r w:rsidRPr="48FEF7A3">
        <w:rPr>
          <w:rFonts w:ascii="Arial" w:eastAsia="Arial" w:hAnsi="Arial" w:cs="Arial"/>
          <w:i/>
          <w:iCs/>
          <w:color w:val="FF0000"/>
          <w:sz w:val="22"/>
          <w:szCs w:val="22"/>
        </w:rPr>
        <w:t>[insert name and contact details]</w:t>
      </w:r>
      <w:r w:rsidRPr="48FEF7A3">
        <w:rPr>
          <w:rFonts w:ascii="Arial" w:eastAsia="Arial" w:hAnsi="Arial" w:cs="Arial"/>
          <w:color w:val="FF0000"/>
          <w:sz w:val="22"/>
          <w:szCs w:val="22"/>
        </w:rPr>
        <w:t>.</w:t>
      </w:r>
    </w:p>
    <w:p w14:paraId="26D63E87" w14:textId="5E06DCB5" w:rsidR="51368064" w:rsidRDefault="51368064" w:rsidP="51368064">
      <w:pPr>
        <w:pStyle w:val="Default"/>
        <w:jc w:val="both"/>
        <w:rPr>
          <w:sz w:val="22"/>
          <w:szCs w:val="22"/>
        </w:rPr>
      </w:pPr>
    </w:p>
    <w:p w14:paraId="47DFBB8C" w14:textId="77777777" w:rsidR="008A4355" w:rsidRDefault="008A4355" w:rsidP="003C008A">
      <w:pPr>
        <w:pStyle w:val="Default"/>
        <w:jc w:val="both"/>
        <w:rPr>
          <w:sz w:val="22"/>
          <w:szCs w:val="22"/>
        </w:rPr>
      </w:pPr>
      <w:r w:rsidRPr="000F7A14">
        <w:rPr>
          <w:sz w:val="22"/>
          <w:szCs w:val="22"/>
        </w:rPr>
        <w:t xml:space="preserve">Yours sincerely </w:t>
      </w:r>
    </w:p>
    <w:p w14:paraId="47DFBB8D" w14:textId="77777777" w:rsidR="002466B9" w:rsidRDefault="002466B9" w:rsidP="003C008A">
      <w:pPr>
        <w:pStyle w:val="Default"/>
        <w:jc w:val="both"/>
        <w:rPr>
          <w:sz w:val="22"/>
          <w:szCs w:val="22"/>
        </w:rPr>
      </w:pPr>
    </w:p>
    <w:p w14:paraId="47DFBB90" w14:textId="77777777" w:rsidR="002466B9" w:rsidRDefault="002466B9" w:rsidP="003C008A">
      <w:pPr>
        <w:pStyle w:val="Default"/>
        <w:jc w:val="both"/>
        <w:rPr>
          <w:sz w:val="22"/>
          <w:szCs w:val="22"/>
        </w:rPr>
      </w:pPr>
    </w:p>
    <w:p w14:paraId="47DFBB91" w14:textId="77777777" w:rsidR="002466B9" w:rsidRPr="000F7A14" w:rsidRDefault="002466B9" w:rsidP="003C008A">
      <w:pPr>
        <w:pStyle w:val="Default"/>
        <w:jc w:val="both"/>
        <w:rPr>
          <w:sz w:val="22"/>
          <w:szCs w:val="22"/>
        </w:rPr>
      </w:pPr>
    </w:p>
    <w:p w14:paraId="58BBA61C" w14:textId="49257E24" w:rsidR="00E62DC3" w:rsidRDefault="00E62DC3" w:rsidP="00F47FE9">
      <w:pPr>
        <w:pStyle w:val="CM2"/>
        <w:jc w:val="both"/>
        <w:rPr>
          <w:rFonts w:cs="Arial"/>
          <w:color w:val="000000"/>
          <w:sz w:val="22"/>
          <w:szCs w:val="22"/>
        </w:rPr>
      </w:pPr>
    </w:p>
    <w:p w14:paraId="47DFBB92" w14:textId="288BC880" w:rsidR="00F47FE9" w:rsidRPr="00A14407" w:rsidRDefault="00E62DC3" w:rsidP="48FEF7A3">
      <w:pPr>
        <w:pStyle w:val="Default"/>
      </w:pPr>
      <w:r w:rsidRPr="48FEF7A3">
        <w:rPr>
          <w:color w:val="FF0000"/>
          <w:sz w:val="22"/>
          <w:szCs w:val="22"/>
        </w:rPr>
        <w:t>Relevant s</w:t>
      </w:r>
      <w:r w:rsidR="00BE029C" w:rsidRPr="48FEF7A3">
        <w:rPr>
          <w:color w:val="FF0000"/>
          <w:sz w:val="22"/>
          <w:szCs w:val="22"/>
        </w:rPr>
        <w:t xml:space="preserve">ignatory </w:t>
      </w:r>
      <w:r w:rsidRPr="48FEF7A3">
        <w:rPr>
          <w:color w:val="FF0000"/>
          <w:sz w:val="22"/>
          <w:szCs w:val="22"/>
        </w:rPr>
        <w:t xml:space="preserve">as defined in Appendix 1 at </w:t>
      </w:r>
      <w:hyperlink r:id="rId18">
        <w:r w:rsidRPr="48FEF7A3">
          <w:rPr>
            <w:rStyle w:val="Hyperlink"/>
            <w:rFonts w:cs="Arial"/>
            <w:sz w:val="22"/>
            <w:szCs w:val="22"/>
          </w:rPr>
          <w:t>Code of Good Practice: Unsatisfactory Student Progress, Engagement and Attendance</w:t>
        </w:r>
      </w:hyperlink>
      <w:r w:rsidR="255CFF36" w:rsidRPr="48FEF7A3">
        <w:rPr>
          <w:color w:val="000000" w:themeColor="text1"/>
          <w:sz w:val="22"/>
          <w:szCs w:val="22"/>
        </w:rPr>
        <w:t xml:space="preserve"> </w:t>
      </w:r>
      <w:r w:rsidR="255CFF36" w:rsidRPr="48FEF7A3">
        <w:rPr>
          <w:rFonts w:eastAsia="Arial"/>
          <w:b/>
          <w:bCs/>
          <w:color w:val="FF0000"/>
          <w:sz w:val="22"/>
          <w:szCs w:val="22"/>
        </w:rPr>
        <w:t>The signatory must not have previously dealt with a warning under this procedure for this student.</w:t>
      </w:r>
    </w:p>
    <w:p w14:paraId="47DFBB93" w14:textId="77777777" w:rsidR="008A4355" w:rsidRPr="005462E6" w:rsidRDefault="008A4355" w:rsidP="003C008A">
      <w:pPr>
        <w:pStyle w:val="Default"/>
        <w:jc w:val="both"/>
        <w:rPr>
          <w:sz w:val="22"/>
          <w:szCs w:val="22"/>
        </w:rPr>
      </w:pPr>
    </w:p>
    <w:p w14:paraId="3F6D8044" w14:textId="2C98B620" w:rsidR="003B6925" w:rsidRDefault="012AF950" w:rsidP="48FEF7A3">
      <w:pPr>
        <w:pStyle w:val="Default"/>
        <w:jc w:val="both"/>
        <w:rPr>
          <w:sz w:val="22"/>
          <w:szCs w:val="22"/>
        </w:rPr>
      </w:pPr>
      <w:r w:rsidRPr="48FEF7A3">
        <w:rPr>
          <w:sz w:val="22"/>
          <w:szCs w:val="22"/>
        </w:rPr>
        <w:t>CC:</w:t>
      </w:r>
    </w:p>
    <w:p w14:paraId="47DFBB94" w14:textId="5EA2FE31" w:rsidR="003B6925" w:rsidRDefault="00424FC5" w:rsidP="003C008A">
      <w:pPr>
        <w:pStyle w:val="Default"/>
        <w:jc w:val="both"/>
        <w:rPr>
          <w:sz w:val="22"/>
          <w:szCs w:val="22"/>
        </w:rPr>
      </w:pPr>
      <w:hyperlink r:id="rId19">
        <w:r w:rsidR="00E62DC3" w:rsidRPr="48FEF7A3">
          <w:rPr>
            <w:rStyle w:val="Hyperlink"/>
            <w:rFonts w:cs="Arial"/>
            <w:sz w:val="22"/>
            <w:szCs w:val="22"/>
          </w:rPr>
          <w:t>educationpolicy@exeter.ac.uk</w:t>
        </w:r>
      </w:hyperlink>
    </w:p>
    <w:p w14:paraId="5B7FA320" w14:textId="353452BF" w:rsidR="00E62DC3" w:rsidRDefault="004471A2" w:rsidP="003C008A">
      <w:pPr>
        <w:pStyle w:val="Default"/>
        <w:jc w:val="both"/>
        <w:rPr>
          <w:sz w:val="22"/>
          <w:szCs w:val="22"/>
        </w:rPr>
      </w:pPr>
      <w:r w:rsidRPr="23EF8048">
        <w:rPr>
          <w:sz w:val="22"/>
          <w:szCs w:val="22"/>
        </w:rPr>
        <w:t>Academic/Personal Tutor</w:t>
      </w:r>
    </w:p>
    <w:p w14:paraId="240373BA" w14:textId="1AC1950C" w:rsidR="7CF3475A" w:rsidRDefault="7CF3475A" w:rsidP="23EF8048">
      <w:pPr>
        <w:pStyle w:val="Default"/>
        <w:jc w:val="both"/>
        <w:rPr>
          <w:sz w:val="22"/>
          <w:szCs w:val="22"/>
        </w:rPr>
      </w:pPr>
      <w:r w:rsidRPr="23EF8048">
        <w:rPr>
          <w:sz w:val="22"/>
          <w:szCs w:val="22"/>
        </w:rPr>
        <w:t>Student Cases (</w:t>
      </w:r>
      <w:hyperlink r:id="rId20" w:history="1">
        <w:r w:rsidR="006B0D54" w:rsidRPr="004B7432">
          <w:rPr>
            <w:rStyle w:val="Hyperlink"/>
            <w:rFonts w:cs="Arial"/>
            <w:sz w:val="22"/>
            <w:szCs w:val="22"/>
          </w:rPr>
          <w:t>studentcases@exeter.ac.uk</w:t>
        </w:r>
      </w:hyperlink>
      <w:r w:rsidRPr="23EF8048">
        <w:rPr>
          <w:sz w:val="22"/>
          <w:szCs w:val="22"/>
        </w:rPr>
        <w:t>)</w:t>
      </w:r>
    </w:p>
    <w:p w14:paraId="5FECC8FA" w14:textId="77777777" w:rsidR="00E62DC3" w:rsidRPr="000F7A14" w:rsidRDefault="00E62DC3" w:rsidP="003C008A">
      <w:pPr>
        <w:pStyle w:val="Default"/>
        <w:jc w:val="both"/>
        <w:rPr>
          <w:sz w:val="22"/>
          <w:szCs w:val="22"/>
        </w:rPr>
      </w:pPr>
    </w:p>
    <w:sectPr w:rsidR="00E62DC3" w:rsidRPr="000F7A14" w:rsidSect="003B6925">
      <w:head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BB97" w14:textId="77777777" w:rsidR="001A0BF4" w:rsidRDefault="001A0BF4" w:rsidP="000F7A14">
      <w:r>
        <w:separator/>
      </w:r>
    </w:p>
  </w:endnote>
  <w:endnote w:type="continuationSeparator" w:id="0">
    <w:p w14:paraId="47DFBB98" w14:textId="77777777" w:rsidR="001A0BF4" w:rsidRDefault="001A0BF4" w:rsidP="000F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BB95" w14:textId="77777777" w:rsidR="001A0BF4" w:rsidRDefault="001A0BF4" w:rsidP="000F7A14">
      <w:r>
        <w:separator/>
      </w:r>
    </w:p>
  </w:footnote>
  <w:footnote w:type="continuationSeparator" w:id="0">
    <w:p w14:paraId="47DFBB96" w14:textId="77777777" w:rsidR="001A0BF4" w:rsidRDefault="001A0BF4" w:rsidP="000F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DBB6" w14:textId="7C66E598" w:rsidR="006B0D54" w:rsidRDefault="006741C8" w:rsidP="006B0D54">
    <w:pPr>
      <w:pStyle w:val="Header"/>
      <w:rPr>
        <w:rFonts w:ascii="Arial" w:hAnsi="Arial" w:cs="Arial"/>
      </w:rPr>
    </w:pPr>
    <w:r>
      <w:rPr>
        <w:rFonts w:ascii="Arial" w:hAnsi="Arial" w:cs="Arial"/>
      </w:rPr>
      <w:t>USPE</w:t>
    </w:r>
    <w:r w:rsidR="005F0841">
      <w:rPr>
        <w:rFonts w:ascii="Arial" w:hAnsi="Arial" w:cs="Arial"/>
      </w:rPr>
      <w:t>A</w:t>
    </w:r>
    <w:r>
      <w:rPr>
        <w:rFonts w:ascii="Arial" w:hAnsi="Arial" w:cs="Arial"/>
      </w:rPr>
      <w:t xml:space="preserve"> </w:t>
    </w:r>
    <w:r w:rsidRPr="00BE5E98">
      <w:rPr>
        <w:rFonts w:ascii="Arial" w:hAnsi="Arial" w:cs="Arial"/>
      </w:rPr>
      <w:t>Annex 2</w:t>
    </w:r>
    <w:r w:rsidR="005659A3">
      <w:rPr>
        <w:rFonts w:ascii="Arial" w:hAnsi="Arial" w:cs="Arial"/>
      </w:rPr>
      <w:tab/>
    </w:r>
    <w:r>
      <w:rPr>
        <w:rFonts w:ascii="Arial" w:hAnsi="Arial" w:cs="Arial"/>
      </w:rPr>
      <w:t xml:space="preserve">Final warning – taught students </w:t>
    </w:r>
    <w:r w:rsidR="005659A3">
      <w:rPr>
        <w:rFonts w:ascii="Arial" w:hAnsi="Arial" w:cs="Arial"/>
      </w:rPr>
      <w:tab/>
    </w:r>
  </w:p>
  <w:p w14:paraId="5FADAC6C" w14:textId="4D31D81A" w:rsidR="00BE5E98" w:rsidRPr="00BE5E98" w:rsidRDefault="006741C8" w:rsidP="006741C8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4F"/>
    <w:rsid w:val="000359F1"/>
    <w:rsid w:val="00040EB4"/>
    <w:rsid w:val="000729CC"/>
    <w:rsid w:val="0009500A"/>
    <w:rsid w:val="000C1014"/>
    <w:rsid w:val="000C2652"/>
    <w:rsid w:val="000E41AA"/>
    <w:rsid w:val="000F3CFF"/>
    <w:rsid w:val="000F7A14"/>
    <w:rsid w:val="001147A6"/>
    <w:rsid w:val="001A0BF4"/>
    <w:rsid w:val="00234329"/>
    <w:rsid w:val="0023572D"/>
    <w:rsid w:val="002466B9"/>
    <w:rsid w:val="00256C6C"/>
    <w:rsid w:val="0028282F"/>
    <w:rsid w:val="00292FFC"/>
    <w:rsid w:val="002A795C"/>
    <w:rsid w:val="003316BC"/>
    <w:rsid w:val="00334A48"/>
    <w:rsid w:val="00347227"/>
    <w:rsid w:val="003B6925"/>
    <w:rsid w:val="003C008A"/>
    <w:rsid w:val="004055DB"/>
    <w:rsid w:val="00443B87"/>
    <w:rsid w:val="004471A2"/>
    <w:rsid w:val="004A3D6E"/>
    <w:rsid w:val="004D055B"/>
    <w:rsid w:val="004E6D88"/>
    <w:rsid w:val="004F333D"/>
    <w:rsid w:val="005462E6"/>
    <w:rsid w:val="005659A3"/>
    <w:rsid w:val="005E7A84"/>
    <w:rsid w:val="005F0841"/>
    <w:rsid w:val="00617024"/>
    <w:rsid w:val="0063734D"/>
    <w:rsid w:val="006741C8"/>
    <w:rsid w:val="006B0D54"/>
    <w:rsid w:val="00734D8A"/>
    <w:rsid w:val="00766460"/>
    <w:rsid w:val="007813BA"/>
    <w:rsid w:val="00794F53"/>
    <w:rsid w:val="007E539D"/>
    <w:rsid w:val="008933E9"/>
    <w:rsid w:val="008A4355"/>
    <w:rsid w:val="009B60E3"/>
    <w:rsid w:val="009C2470"/>
    <w:rsid w:val="009D6A2D"/>
    <w:rsid w:val="00A0093C"/>
    <w:rsid w:val="00A00A5A"/>
    <w:rsid w:val="00A179D1"/>
    <w:rsid w:val="00A21F87"/>
    <w:rsid w:val="00A8580C"/>
    <w:rsid w:val="00A9643D"/>
    <w:rsid w:val="00AB1522"/>
    <w:rsid w:val="00AB4989"/>
    <w:rsid w:val="00B03D95"/>
    <w:rsid w:val="00B0542F"/>
    <w:rsid w:val="00B313B6"/>
    <w:rsid w:val="00B4095F"/>
    <w:rsid w:val="00B42A0F"/>
    <w:rsid w:val="00B55ADC"/>
    <w:rsid w:val="00BC32C0"/>
    <w:rsid w:val="00BE029C"/>
    <w:rsid w:val="00BE5E98"/>
    <w:rsid w:val="00C704DA"/>
    <w:rsid w:val="00C86BB0"/>
    <w:rsid w:val="00C96056"/>
    <w:rsid w:val="00CC431A"/>
    <w:rsid w:val="00DF234F"/>
    <w:rsid w:val="00DF7FCF"/>
    <w:rsid w:val="00E33474"/>
    <w:rsid w:val="00E62DC3"/>
    <w:rsid w:val="00E72954"/>
    <w:rsid w:val="00F109FE"/>
    <w:rsid w:val="00F47FE9"/>
    <w:rsid w:val="00FA433D"/>
    <w:rsid w:val="00FE11E3"/>
    <w:rsid w:val="00FE2AB2"/>
    <w:rsid w:val="00FF767E"/>
    <w:rsid w:val="012AF950"/>
    <w:rsid w:val="030B16F1"/>
    <w:rsid w:val="112B692A"/>
    <w:rsid w:val="23EF8048"/>
    <w:rsid w:val="255CFF36"/>
    <w:rsid w:val="2FF1455E"/>
    <w:rsid w:val="37A45CCE"/>
    <w:rsid w:val="458DF7E8"/>
    <w:rsid w:val="47632742"/>
    <w:rsid w:val="48FEF7A3"/>
    <w:rsid w:val="4969FBA8"/>
    <w:rsid w:val="509ED2C5"/>
    <w:rsid w:val="51368064"/>
    <w:rsid w:val="7CF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DFBB67"/>
  <w15:chartTrackingRefBased/>
  <w15:docId w15:val="{7C574CCB-F886-47DE-9D8F-3ABED1EA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34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3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uiPriority w:val="99"/>
    <w:rsid w:val="00DF234F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DF234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F234F"/>
    <w:rPr>
      <w:rFonts w:cs="Times New Roman"/>
      <w:color w:val="auto"/>
    </w:rPr>
  </w:style>
  <w:style w:type="character" w:styleId="Hyperlink">
    <w:name w:val="Hyperlink"/>
    <w:uiPriority w:val="99"/>
    <w:rsid w:val="00DF23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47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F7A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7A1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7A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7A1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A0093C"/>
    <w:rPr>
      <w:color w:val="800080"/>
      <w:u w:val="single"/>
    </w:rPr>
  </w:style>
  <w:style w:type="paragraph" w:styleId="Revision">
    <w:name w:val="Revision"/>
    <w:hidden/>
    <w:uiPriority w:val="99"/>
    <w:semiHidden/>
    <w:rsid w:val="000F3CF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2DC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B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esu.org.uk/" TargetMode="External"/><Relationship Id="rId18" Type="http://schemas.openxmlformats.org/officeDocument/2006/relationships/hyperlink" Target="http://as.exeter.ac.uk/academic-policy-standards/tqa-manual/lts/unsatisfactoryprogres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exeter.ac.uk/students/services/" TargetMode="External"/><Relationship Id="rId17" Type="http://schemas.openxmlformats.org/officeDocument/2006/relationships/hyperlink" Target="http://as.exeter.ac.uk/academic-policy-standards/tqa-manual/lts/unsatisfactoryprogres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xeter.ac.uk/students/wellbeing/" TargetMode="External"/><Relationship Id="rId20" Type="http://schemas.openxmlformats.org/officeDocument/2006/relationships/hyperlink" Target="mailto:studentcases@exeter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vice@exeterguild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xeter.ac.uk/cornwall/suppor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xeterguild.com/advice" TargetMode="External"/><Relationship Id="rId19" Type="http://schemas.openxmlformats.org/officeDocument/2006/relationships/hyperlink" Target="mailto:educationpolicy@exeter.ac.uk" TargetMode="External"/><Relationship Id="rId4" Type="http://schemas.openxmlformats.org/officeDocument/2006/relationships/styles" Target="styles.xml"/><Relationship Id="rId9" Type="http://schemas.openxmlformats.org/officeDocument/2006/relationships/hyperlink" Target="http://as.exeter.ac.uk/academic-policy-standards/tqa-manual/lts/unsatisfactoryprogress/" TargetMode="External"/><Relationship Id="rId14" Type="http://schemas.openxmlformats.org/officeDocument/2006/relationships/hyperlink" Target="mailto:advice@fxu.org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7BC1DE0FB76479CA6EED488F9063C" ma:contentTypeVersion="15" ma:contentTypeDescription="Create a new document." ma:contentTypeScope="" ma:versionID="a539fbafc7e5e65c7cae58a7ddd1e675">
  <xsd:schema xmlns:xsd="http://www.w3.org/2001/XMLSchema" xmlns:xs="http://www.w3.org/2001/XMLSchema" xmlns:p="http://schemas.microsoft.com/office/2006/metadata/properties" xmlns:ns2="bfea0333-fab4-4669-a7d8-fdf8459409d2" xmlns:ns3="daaef340-e1fa-494a-9c18-9af574498b9a" targetNamespace="http://schemas.microsoft.com/office/2006/metadata/properties" ma:root="true" ma:fieldsID="9cb7fadeb32511d1fa2c98c61bdc92bf" ns2:_="" ns3:_="">
    <xsd:import namespace="bfea0333-fab4-4669-a7d8-fdf8459409d2"/>
    <xsd:import namespace="daaef340-e1fa-494a-9c18-9af57449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0333-fab4-4669-a7d8-fdf845940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ae6922-7396-4fcc-8186-fd6da574d01b}" ma:internalName="TaxCatchAll" ma:showField="CatchAllData" ma:web="daaef340-e1fa-494a-9c18-9af574498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aef340-e1fa-494a-9c18-9af574498b9a" xsi:nil="true"/>
    <lcf76f155ced4ddcb4097134ff3c332f xmlns="bfea0333-fab4-4669-a7d8-fdf8459409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BB3887-237B-44A1-8763-9CF709C60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C89EC-3B78-454E-A8F9-D902257AA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a0333-fab4-4669-a7d8-fdf8459409d2"/>
    <ds:schemaRef ds:uri="daaef340-e1fa-494a-9c18-9af57449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71026-0066-44BF-A28D-AC8760C2FF6E}">
  <ds:schemaRefs>
    <ds:schemaRef ds:uri="08453cda-3d2f-4060-ac2b-814e91773045"/>
    <ds:schemaRef ds:uri="f9541ba9-6381-4d80-acce-e9f64f5d10f4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daaef340-e1fa-494a-9c18-9af574498b9a"/>
    <ds:schemaRef ds:uri="bfea0333-fab4-4669-a7d8-fdf845940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Company>University of Exeter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mdbarber</dc:creator>
  <cp:keywords/>
  <cp:lastModifiedBy>Cowling, Sally</cp:lastModifiedBy>
  <cp:revision>2</cp:revision>
  <cp:lastPrinted>2014-05-22T13:36:00Z</cp:lastPrinted>
  <dcterms:created xsi:type="dcterms:W3CDTF">2024-02-28T16:51:00Z</dcterms:created>
  <dcterms:modified xsi:type="dcterms:W3CDTF">2024-02-28T16:51:00Z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0x0101006497BC1DE0FB76479CA6EED488F9063C</vt:lpwstr>
  </property>
  <property fmtid="{D5CDD505-2E9C-101B-9397-08002B2CF9AE}" pid="3" name="MediaServiceImageTags">
    <vt:lpwstr/>
  </property>
</Properties>
</file>